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65" w:rsidRPr="005C1165" w:rsidRDefault="005C1165" w:rsidP="005C1165">
      <w:pPr>
        <w:shd w:val="clear" w:color="auto" w:fill="FFFFFF"/>
        <w:spacing w:after="0" w:line="450" w:lineRule="atLeast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菏泽、济宁、枣庄、临沂、德州、聊城、泰安科技局、西部经济隆起带技术转移联盟单位，各高等院校、科研院所、科技服务机构，各有关单位、企业：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为贯彻落实《中华人民共和国促进科技成果转化法》和《关于加快全省技术市场发展的意见》，实施创新驱动发展，促进科技成果转化，推动西部经济加快隆起，经山东省科技厅批准，山东省技术市场管理服务中心、济宁市科学技术局、山东省西部经济隆起带技术转移联盟拟于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2016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年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6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月下旬，在济宁</w:t>
      </w:r>
      <w:proofErr w:type="gramStart"/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邹</w:t>
      </w:r>
      <w:proofErr w:type="gramEnd"/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城市举办山东省西部经济隆起带技术转移大会。现将具体事项通知如下：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left="72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一、会议内容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72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1.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按照网上网下相结合的原则，采用网上展示、洽谈，现场电子显示屏展示、专题项目推介和交流等方式，举办科技成果、专利技术展示、展览；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72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2.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举办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“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互联网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+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技术转移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”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为主题的技术转移论坛；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72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3.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高校科研院所与企业科技成果推介与对接洽谈活动；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72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4.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精准帮扶对接活动等。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left="72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二、参会要求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1.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征集企业技术需求和科技成果。为确保会议取得实效，根据西部经济隆起带产业特点，重点征集高端装备制造、生物医药、绿色精细化工、新材料四大新兴产业的企业技术需求和科技成果。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2.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扶贫项目征集。由省农科院、山东农业大学精选一批适合村级经济发展的农业项目，推送到七市部分驻村帮扶第一书记，推动精准对接，实现精准帮扶。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3.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参会流程。企业和高校、科研单位、技术中介机构和技术持有人可以登录山东省科技成果转化服务平台（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http://www.sdjssc.com/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）点击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“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山东省西部经济隆起带技术转移大会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”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栏目，注册会员，通过网络发布技术需求和科技成果信息，分别推送到高校、科研院所、科技服务机构和企业，开展网上对接洽谈活动。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也可以填写技术需求和科技成果信息表格，于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2016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年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6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月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23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日前发送至鲁南技术产权交易中心电子信箱（</w:t>
      </w:r>
      <w:hyperlink r:id="rId6" w:history="1">
        <w:r w:rsidRPr="005C1165">
          <w:rPr>
            <w:rFonts w:ascii="simsun" w:eastAsia="宋体" w:hAnsi="simsun" w:cs="宋体"/>
            <w:color w:val="3576B8"/>
            <w:sz w:val="24"/>
            <w:szCs w:val="24"/>
            <w:lang w:eastAsia="zh-CN" w:bidi="ar-SA"/>
          </w:rPr>
          <w:t>lnjscq@126.com</w:t>
        </w:r>
      </w:hyperlink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），经审核后，统一在山东省科技成果转化服务平台和联盟单位服务平台发布，同时编印技术需求和科技成果项目册。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三、会议时间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1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、技术需求和科技成果信息征集时间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2016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年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6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月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1-23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日网络征集技术需求和科技成果信息，并进行网上展示、洽谈、交流和交易。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lastRenderedPageBreak/>
        <w:t>2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、拟于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2016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年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6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月下旬，在济宁</w:t>
      </w:r>
      <w:proofErr w:type="gramStart"/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邹</w:t>
      </w:r>
      <w:proofErr w:type="gramEnd"/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城市举办山东省西部经济隆起带技术转移大会，具体时间另行通知。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四、联系方式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1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、山东省技术市场管理服务中心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联系人：于翠玲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联系电话：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0531-66777116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电子邮箱：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sdjsscoffice@163.com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2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、鲁南技术产权交易中心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联系人：</w:t>
      </w:r>
      <w:proofErr w:type="gramStart"/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李奉国</w:t>
      </w:r>
      <w:proofErr w:type="gramEnd"/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 xml:space="preserve"> 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赵瑞广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联系电话：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0537-3292811</w:t>
      </w:r>
      <w:proofErr w:type="gramStart"/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  3292821</w:t>
      </w:r>
      <w:proofErr w:type="gramEnd"/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电子信箱：</w:t>
      </w:r>
      <w:hyperlink r:id="rId7" w:history="1">
        <w:r w:rsidRPr="005C1165">
          <w:rPr>
            <w:rFonts w:ascii="simsun" w:eastAsia="宋体" w:hAnsi="simsun" w:cs="宋体"/>
            <w:color w:val="3576B8"/>
            <w:sz w:val="24"/>
            <w:szCs w:val="24"/>
            <w:lang w:eastAsia="zh-CN" w:bidi="ar-SA"/>
          </w:rPr>
          <w:t>Lnjscq@126.com</w:t>
        </w:r>
      </w:hyperlink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 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为确保本次大会取得实效，各联盟单位要加强组织协调，深入企业挖掘技术需求，做好企业与高校、科研单位对接、洽谈工作，力争达成一批合作意向、协议、合同，让更多的科技成果落户西部经济隆起带。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660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 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 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 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附件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1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：技术需求表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附件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2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：技术供给表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 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 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 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jc w:val="right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 xml:space="preserve">                  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山东省技术市场管理服务中心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jc w:val="right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鲁南技术产权交易中心</w:t>
      </w:r>
    </w:p>
    <w:p w:rsidR="005C1165" w:rsidRPr="005C1165" w:rsidRDefault="005C1165" w:rsidP="005C1165">
      <w:pPr>
        <w:shd w:val="clear" w:color="auto" w:fill="FFFFFF"/>
        <w:spacing w:after="0" w:line="450" w:lineRule="atLeast"/>
        <w:ind w:firstLine="4860"/>
        <w:jc w:val="right"/>
        <w:rPr>
          <w:rFonts w:ascii="simsun" w:eastAsia="宋体" w:hAnsi="simsun" w:cs="宋体"/>
          <w:color w:val="000000"/>
          <w:sz w:val="20"/>
          <w:szCs w:val="20"/>
          <w:lang w:eastAsia="zh-CN" w:bidi="ar-SA"/>
        </w:rPr>
      </w:pP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2016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年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5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月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30</w:t>
      </w:r>
      <w:r w:rsidRPr="005C1165">
        <w:rPr>
          <w:rFonts w:ascii="simsun" w:eastAsia="宋体" w:hAnsi="simsun" w:cs="宋体"/>
          <w:color w:val="000000"/>
          <w:sz w:val="24"/>
          <w:szCs w:val="24"/>
          <w:bdr w:val="none" w:sz="0" w:space="0" w:color="auto" w:frame="1"/>
          <w:lang w:eastAsia="zh-CN" w:bidi="ar-SA"/>
        </w:rPr>
        <w:t>日</w:t>
      </w:r>
    </w:p>
    <w:p w:rsidR="006074AA" w:rsidRDefault="006074AA">
      <w:pPr>
        <w:rPr>
          <w:lang w:eastAsia="zh-CN"/>
        </w:rPr>
      </w:pPr>
    </w:p>
    <w:sectPr w:rsidR="006074AA" w:rsidSect="006074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5B4" w:rsidRDefault="00D955B4" w:rsidP="005C1165">
      <w:pPr>
        <w:spacing w:after="0" w:line="240" w:lineRule="auto"/>
      </w:pPr>
      <w:r>
        <w:separator/>
      </w:r>
    </w:p>
  </w:endnote>
  <w:endnote w:type="continuationSeparator" w:id="0">
    <w:p w:rsidR="00D955B4" w:rsidRDefault="00D955B4" w:rsidP="005C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5B4" w:rsidRDefault="00D955B4" w:rsidP="005C1165">
      <w:pPr>
        <w:spacing w:after="0" w:line="240" w:lineRule="auto"/>
      </w:pPr>
      <w:r>
        <w:separator/>
      </w:r>
    </w:p>
  </w:footnote>
  <w:footnote w:type="continuationSeparator" w:id="0">
    <w:p w:rsidR="00D955B4" w:rsidRDefault="00D955B4" w:rsidP="005C1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1165"/>
    <w:rsid w:val="002F71F4"/>
    <w:rsid w:val="005C1165"/>
    <w:rsid w:val="006074AA"/>
    <w:rsid w:val="007F0CD5"/>
    <w:rsid w:val="00D9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D5"/>
  </w:style>
  <w:style w:type="paragraph" w:styleId="1">
    <w:name w:val="heading 1"/>
    <w:aliases w:val="封面时间"/>
    <w:basedOn w:val="a"/>
    <w:next w:val="a"/>
    <w:link w:val="1Char"/>
    <w:uiPriority w:val="9"/>
    <w:qFormat/>
    <w:rsid w:val="007F0CD5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F0CD5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F0CD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F0CD5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F0CD5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F0CD5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F0CD5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F0CD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F0CD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封面时间 Char"/>
    <w:basedOn w:val="a0"/>
    <w:link w:val="1"/>
    <w:uiPriority w:val="9"/>
    <w:rsid w:val="007F0CD5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7F0CD5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7F0CD5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7F0CD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7F0CD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7F0CD5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7F0CD5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7F0CD5"/>
    <w:rPr>
      <w:rFonts w:eastAsiaTheme="majorEastAsia" w:cstheme="majorBidi"/>
      <w:caps/>
      <w:spacing w:val="10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7F0CD5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F0CD5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7F0CD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Char">
    <w:name w:val="标题 Char"/>
    <w:basedOn w:val="a0"/>
    <w:link w:val="a4"/>
    <w:uiPriority w:val="10"/>
    <w:rsid w:val="007F0CD5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5">
    <w:name w:val="Subtitle"/>
    <w:basedOn w:val="a"/>
    <w:next w:val="a"/>
    <w:link w:val="Char0"/>
    <w:uiPriority w:val="11"/>
    <w:qFormat/>
    <w:rsid w:val="007F0CD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Char0">
    <w:name w:val="副标题 Char"/>
    <w:basedOn w:val="a0"/>
    <w:link w:val="a5"/>
    <w:uiPriority w:val="11"/>
    <w:rsid w:val="007F0CD5"/>
    <w:rPr>
      <w:rFonts w:eastAsiaTheme="majorEastAsia" w:cstheme="majorBidi"/>
      <w:caps/>
      <w:spacing w:val="20"/>
      <w:sz w:val="18"/>
      <w:szCs w:val="18"/>
    </w:rPr>
  </w:style>
  <w:style w:type="character" w:styleId="a6">
    <w:name w:val="Strong"/>
    <w:uiPriority w:val="22"/>
    <w:qFormat/>
    <w:rsid w:val="007F0CD5"/>
    <w:rPr>
      <w:b/>
      <w:bCs/>
      <w:color w:val="943634" w:themeColor="accent2" w:themeShade="BF"/>
      <w:spacing w:val="5"/>
    </w:rPr>
  </w:style>
  <w:style w:type="character" w:styleId="a7">
    <w:name w:val="Emphasis"/>
    <w:uiPriority w:val="20"/>
    <w:qFormat/>
    <w:rsid w:val="007F0CD5"/>
    <w:rPr>
      <w:caps/>
      <w:spacing w:val="5"/>
      <w:sz w:val="20"/>
      <w:szCs w:val="20"/>
    </w:rPr>
  </w:style>
  <w:style w:type="paragraph" w:styleId="a8">
    <w:name w:val="No Spacing"/>
    <w:basedOn w:val="a"/>
    <w:link w:val="Char1"/>
    <w:uiPriority w:val="1"/>
    <w:qFormat/>
    <w:rsid w:val="007F0CD5"/>
    <w:pPr>
      <w:spacing w:after="0" w:line="240" w:lineRule="auto"/>
    </w:pPr>
  </w:style>
  <w:style w:type="character" w:customStyle="1" w:styleId="Char1">
    <w:name w:val="无间隔 Char"/>
    <w:basedOn w:val="a0"/>
    <w:link w:val="a8"/>
    <w:uiPriority w:val="1"/>
    <w:rsid w:val="007F0CD5"/>
  </w:style>
  <w:style w:type="paragraph" w:styleId="a9">
    <w:name w:val="List Paragraph"/>
    <w:basedOn w:val="a"/>
    <w:uiPriority w:val="34"/>
    <w:qFormat/>
    <w:rsid w:val="007F0CD5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7F0CD5"/>
    <w:rPr>
      <w:i/>
      <w:iCs/>
    </w:rPr>
  </w:style>
  <w:style w:type="character" w:customStyle="1" w:styleId="Char2">
    <w:name w:val="引用 Char"/>
    <w:basedOn w:val="a0"/>
    <w:link w:val="aa"/>
    <w:uiPriority w:val="29"/>
    <w:rsid w:val="007F0CD5"/>
    <w:rPr>
      <w:rFonts w:eastAsiaTheme="majorEastAsia" w:cstheme="majorBidi"/>
      <w:i/>
      <w:iCs/>
    </w:rPr>
  </w:style>
  <w:style w:type="paragraph" w:styleId="ab">
    <w:name w:val="Intense Quote"/>
    <w:basedOn w:val="a"/>
    <w:next w:val="a"/>
    <w:link w:val="Char3"/>
    <w:uiPriority w:val="30"/>
    <w:qFormat/>
    <w:rsid w:val="007F0CD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har3">
    <w:name w:val="明显引用 Char"/>
    <w:basedOn w:val="a0"/>
    <w:link w:val="ab"/>
    <w:uiPriority w:val="30"/>
    <w:rsid w:val="007F0CD5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c">
    <w:name w:val="Subtle Emphasis"/>
    <w:uiPriority w:val="19"/>
    <w:qFormat/>
    <w:rsid w:val="007F0CD5"/>
    <w:rPr>
      <w:i/>
      <w:iCs/>
    </w:rPr>
  </w:style>
  <w:style w:type="character" w:styleId="ad">
    <w:name w:val="Intense Emphasis"/>
    <w:uiPriority w:val="21"/>
    <w:qFormat/>
    <w:rsid w:val="007F0CD5"/>
    <w:rPr>
      <w:i/>
      <w:iCs/>
      <w:caps/>
      <w:spacing w:val="10"/>
      <w:sz w:val="20"/>
      <w:szCs w:val="20"/>
    </w:rPr>
  </w:style>
  <w:style w:type="character" w:styleId="ae">
    <w:name w:val="Subtle Reference"/>
    <w:basedOn w:val="a0"/>
    <w:uiPriority w:val="31"/>
    <w:qFormat/>
    <w:rsid w:val="007F0CD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">
    <w:name w:val="Intense Reference"/>
    <w:uiPriority w:val="32"/>
    <w:qFormat/>
    <w:rsid w:val="007F0CD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0">
    <w:name w:val="Book Title"/>
    <w:uiPriority w:val="33"/>
    <w:qFormat/>
    <w:rsid w:val="007F0CD5"/>
    <w:rPr>
      <w:caps/>
      <w:color w:val="622423" w:themeColor="accent2" w:themeShade="7F"/>
      <w:spacing w:val="5"/>
      <w:u w:color="622423" w:themeColor="accent2" w:themeShade="7F"/>
    </w:rPr>
  </w:style>
  <w:style w:type="paragraph" w:styleId="TOC">
    <w:name w:val="TOC Heading"/>
    <w:basedOn w:val="1"/>
    <w:next w:val="a"/>
    <w:uiPriority w:val="39"/>
    <w:unhideWhenUsed/>
    <w:qFormat/>
    <w:rsid w:val="007F0CD5"/>
    <w:pPr>
      <w:outlineLvl w:val="9"/>
    </w:pPr>
  </w:style>
  <w:style w:type="paragraph" w:styleId="af1">
    <w:name w:val="header"/>
    <w:basedOn w:val="a"/>
    <w:link w:val="Char4"/>
    <w:uiPriority w:val="99"/>
    <w:semiHidden/>
    <w:unhideWhenUsed/>
    <w:rsid w:val="005C11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semiHidden/>
    <w:rsid w:val="005C1165"/>
    <w:rPr>
      <w:sz w:val="18"/>
      <w:szCs w:val="18"/>
    </w:rPr>
  </w:style>
  <w:style w:type="paragraph" w:styleId="af2">
    <w:name w:val="footer"/>
    <w:basedOn w:val="a"/>
    <w:link w:val="Char5"/>
    <w:uiPriority w:val="99"/>
    <w:semiHidden/>
    <w:unhideWhenUsed/>
    <w:rsid w:val="005C116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semiHidden/>
    <w:rsid w:val="005C1165"/>
    <w:rPr>
      <w:sz w:val="18"/>
      <w:szCs w:val="18"/>
    </w:rPr>
  </w:style>
  <w:style w:type="character" w:styleId="af3">
    <w:name w:val="Hyperlink"/>
    <w:basedOn w:val="a0"/>
    <w:uiPriority w:val="99"/>
    <w:semiHidden/>
    <w:unhideWhenUsed/>
    <w:rsid w:val="005C11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3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njscq@126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njscq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2016-06-14T09:45:00Z</dcterms:created>
  <dcterms:modified xsi:type="dcterms:W3CDTF">2016-06-14T09:46:00Z</dcterms:modified>
</cp:coreProperties>
</file>